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A96" w:rsidRDefault="00BC6A96" w:rsidP="00BC6A96">
      <w:pPr>
        <w:tabs>
          <w:tab w:val="left" w:pos="2361"/>
        </w:tabs>
      </w:pPr>
      <w:bookmarkStart w:id="0" w:name="_GoBack"/>
      <w:bookmarkEnd w:id="0"/>
      <w:r w:rsidRPr="005356BA">
        <w:rPr>
          <w:noProof/>
          <w:color w:val="0070C0"/>
          <w:lang w:eastAsia="en-GB"/>
        </w:rPr>
        <w:drawing>
          <wp:anchor distT="0" distB="0" distL="114300" distR="114300" simplePos="0" relativeHeight="251661312" behindDoc="0" locked="0" layoutInCell="1" allowOverlap="1" wp14:anchorId="25427B4E" wp14:editId="0281234D">
            <wp:simplePos x="0" y="0"/>
            <wp:positionH relativeFrom="margin">
              <wp:align>right</wp:align>
            </wp:positionH>
            <wp:positionV relativeFrom="paragraph">
              <wp:posOffset>132</wp:posOffset>
            </wp:positionV>
            <wp:extent cx="1549400" cy="519430"/>
            <wp:effectExtent l="0" t="0" r="0" b="0"/>
            <wp:wrapSquare wrapText="bothSides"/>
            <wp:docPr id="1076265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7EFEAC9" wp14:editId="1A0ED03A">
            <wp:simplePos x="0" y="0"/>
            <wp:positionH relativeFrom="margin">
              <wp:align>left</wp:align>
            </wp:positionH>
            <wp:positionV relativeFrom="paragraph">
              <wp:posOffset>7975</wp:posOffset>
            </wp:positionV>
            <wp:extent cx="759600" cy="4788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BC6A96" w:rsidRDefault="00BC6A96"/>
    <w:p w:rsidR="00347062" w:rsidRDefault="00D63055">
      <w: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5060"/>
        <w:gridCol w:w="1207"/>
        <w:gridCol w:w="1916"/>
      </w:tblGrid>
      <w:tr w:rsidR="00C0559E" w:rsidRPr="00C13D42" w:rsidTr="002A65E6">
        <w:tc>
          <w:tcPr>
            <w:tcW w:w="1671" w:type="dxa"/>
          </w:tcPr>
          <w:p w:rsidR="00C0559E" w:rsidRPr="00C13D42" w:rsidRDefault="00C0559E" w:rsidP="002A65E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060" w:type="dxa"/>
          </w:tcPr>
          <w:p w:rsidR="00C0559E" w:rsidRPr="00C13D42" w:rsidRDefault="00C0559E" w:rsidP="002A65E6">
            <w:pPr>
              <w:jc w:val="center"/>
              <w:rPr>
                <w:rFonts w:cs="Arial"/>
                <w:b/>
              </w:rPr>
            </w:pPr>
            <w:r w:rsidRPr="00C13D42">
              <w:rPr>
                <w:rFonts w:cs="Arial"/>
                <w:b/>
              </w:rPr>
              <w:t>Criteria</w:t>
            </w:r>
          </w:p>
        </w:tc>
        <w:tc>
          <w:tcPr>
            <w:tcW w:w="1207" w:type="dxa"/>
          </w:tcPr>
          <w:p w:rsidR="00C0559E" w:rsidRPr="00C13D42" w:rsidRDefault="00C0559E" w:rsidP="002A65E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Category</w:t>
            </w:r>
          </w:p>
        </w:tc>
        <w:tc>
          <w:tcPr>
            <w:tcW w:w="1916" w:type="dxa"/>
          </w:tcPr>
          <w:p w:rsidR="00C0559E" w:rsidRPr="00C13D42" w:rsidRDefault="00C0559E" w:rsidP="002A65E6">
            <w:pPr>
              <w:jc w:val="center"/>
              <w:rPr>
                <w:rFonts w:cs="Arial"/>
                <w:b/>
              </w:rPr>
            </w:pPr>
            <w:r w:rsidRPr="00C13D42">
              <w:rPr>
                <w:rFonts w:cs="Arial"/>
                <w:b/>
              </w:rPr>
              <w:t>Assessment Method</w:t>
            </w:r>
          </w:p>
        </w:tc>
      </w:tr>
      <w:tr w:rsidR="00C0559E" w:rsidRPr="00F75BBB" w:rsidTr="002A65E6">
        <w:tc>
          <w:tcPr>
            <w:tcW w:w="1671" w:type="dxa"/>
            <w:vMerge w:val="restart"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  <w:r w:rsidRPr="00F75BBB">
              <w:rPr>
                <w:rFonts w:cs="Arial"/>
                <w:b/>
                <w:sz w:val="20"/>
              </w:rPr>
              <w:t>Qualifications and Training</w:t>
            </w: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Qualified Teacher Status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color w:val="000000"/>
                <w:sz w:val="20"/>
              </w:rPr>
              <w:t>Recognised degree or equivalent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color w:val="000000"/>
                <w:sz w:val="20"/>
              </w:rPr>
            </w:pPr>
            <w:r w:rsidRPr="00F75BBB">
              <w:rPr>
                <w:rFonts w:cs="Arial"/>
                <w:color w:val="000000"/>
                <w:sz w:val="20"/>
              </w:rPr>
              <w:t>Further professional qualification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D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color w:val="000000"/>
                <w:sz w:val="20"/>
              </w:rPr>
            </w:pPr>
            <w:r w:rsidRPr="00F75BBB">
              <w:rPr>
                <w:rFonts w:cs="Arial"/>
                <w:color w:val="000000"/>
                <w:sz w:val="20"/>
              </w:rPr>
              <w:t>Recent participation in a range of relevant in-service training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 / I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color w:val="000000"/>
                <w:sz w:val="20"/>
              </w:rPr>
            </w:pPr>
            <w:r w:rsidRPr="00F75BBB">
              <w:rPr>
                <w:rFonts w:cs="Arial"/>
                <w:color w:val="000000"/>
                <w:sz w:val="20"/>
              </w:rPr>
              <w:t>Undertaken appropriate Child Protection training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</w:t>
            </w:r>
          </w:p>
        </w:tc>
      </w:tr>
      <w:tr w:rsidR="00C0559E" w:rsidRPr="00F75BBB" w:rsidTr="002A65E6">
        <w:tc>
          <w:tcPr>
            <w:tcW w:w="1671" w:type="dxa"/>
            <w:vMerge w:val="restart"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  <w:r w:rsidRPr="00F75BBB">
              <w:rPr>
                <w:rFonts w:cs="Arial"/>
                <w:b/>
                <w:sz w:val="20"/>
              </w:rPr>
              <w:t>Experience</w:t>
            </w: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color w:val="000000"/>
                <w:sz w:val="20"/>
              </w:rPr>
            </w:pPr>
            <w:r w:rsidRPr="00F75BBB">
              <w:rPr>
                <w:rFonts w:cs="Arial"/>
                <w:color w:val="000000"/>
                <w:sz w:val="20"/>
              </w:rPr>
              <w:t>A variety of teaching experience within the primary sector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D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A/I/R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color w:val="000000"/>
                <w:sz w:val="20"/>
              </w:rPr>
            </w:pPr>
            <w:r w:rsidRPr="00F75BBB">
              <w:rPr>
                <w:rFonts w:cs="Arial"/>
                <w:color w:val="000000"/>
                <w:sz w:val="20"/>
              </w:rPr>
              <w:t>Substantial and current experience as a senior leader in a primary school</w:t>
            </w:r>
          </w:p>
        </w:tc>
        <w:tc>
          <w:tcPr>
            <w:tcW w:w="1207" w:type="dxa"/>
          </w:tcPr>
          <w:p w:rsidR="00C0559E" w:rsidRPr="00F75BBB" w:rsidRDefault="003B57D1" w:rsidP="002A65E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A/I/R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color w:val="000000"/>
                <w:sz w:val="20"/>
              </w:rPr>
            </w:pPr>
            <w:r w:rsidRPr="00F75BBB">
              <w:rPr>
                <w:rFonts w:cs="Arial"/>
                <w:sz w:val="20"/>
              </w:rPr>
              <w:t>Record of successful aspect or subject leadership experience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Evidence of leadership of school improvement initiatives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A/I/R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Evidence of using data, assessment and target setting to identify issues, raise standards and address weaknesses.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Experience of and ability to contribute to staff development e</w:t>
            </w:r>
            <w:r>
              <w:rPr>
                <w:rFonts w:cs="Arial"/>
                <w:sz w:val="20"/>
              </w:rPr>
              <w:t>.</w:t>
            </w:r>
            <w:r w:rsidRPr="00F75BBB">
              <w:rPr>
                <w:rFonts w:cs="Arial"/>
                <w:sz w:val="20"/>
              </w:rPr>
              <w:t>g. Coaching, INSET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Experience of working with other settings and organisations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D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</w:t>
            </w:r>
          </w:p>
        </w:tc>
      </w:tr>
      <w:tr w:rsidR="00C0559E" w:rsidRPr="00F75BBB" w:rsidTr="002A65E6">
        <w:tc>
          <w:tcPr>
            <w:tcW w:w="1671" w:type="dxa"/>
            <w:vMerge w:val="restart"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  <w:r w:rsidRPr="00F75BBB">
              <w:rPr>
                <w:rFonts w:cs="Arial"/>
                <w:b/>
                <w:sz w:val="20"/>
              </w:rPr>
              <w:t>Knowledge</w:t>
            </w: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Understanding of current education issues and developments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 xml:space="preserve">Understanding of </w:t>
            </w:r>
            <w:r>
              <w:rPr>
                <w:rFonts w:cs="Arial"/>
                <w:sz w:val="20"/>
              </w:rPr>
              <w:t>how to create an inclusive learning culture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Understanding of the requirements of children in vulnerable groups including those entitled to pupil premium.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Strategies for improving the quality of teaching and learning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Knowledge of safeguarding procedures and experience of working with them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Understanding and experience of the cycle of school self-evaluation and school improvement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D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</w:t>
            </w:r>
          </w:p>
        </w:tc>
      </w:tr>
      <w:tr w:rsidR="00C0559E" w:rsidRPr="00F75BBB" w:rsidTr="002A65E6">
        <w:tc>
          <w:tcPr>
            <w:tcW w:w="1671" w:type="dxa"/>
            <w:vMerge w:val="restart"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  <w:r w:rsidRPr="00F75BBB">
              <w:rPr>
                <w:rFonts w:cs="Arial"/>
                <w:b/>
                <w:sz w:val="20"/>
              </w:rPr>
              <w:t>Skills and Abilities</w:t>
            </w: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Be a highly motivated team leader who is approachable and promotes positive relationships and is able to inspire others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A/I/R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An excellent classroom practitioner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A/I/R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Effective administration and organisational skills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A/I/R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Ability to communicate effectively both orally and in writing to a wide range of audiences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Competent in the use of technology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Have a proven track record of the effective implementation of a range of behaviour management strategies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</w:t>
            </w:r>
          </w:p>
        </w:tc>
      </w:tr>
      <w:tr w:rsidR="00C0559E" w:rsidRPr="00F75BBB" w:rsidTr="002A65E6">
        <w:tc>
          <w:tcPr>
            <w:tcW w:w="1671" w:type="dxa"/>
            <w:vMerge w:val="restart"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  <w:r w:rsidRPr="00F75BBB">
              <w:rPr>
                <w:rFonts w:cs="Arial"/>
                <w:b/>
                <w:sz w:val="20"/>
              </w:rPr>
              <w:t>Personal Qualities</w:t>
            </w: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Ability to cope with the pressures of a demanding management position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A/I/R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 xml:space="preserve">High expectations of self and </w:t>
            </w:r>
            <w:r>
              <w:rPr>
                <w:rFonts w:cs="Arial"/>
                <w:sz w:val="20"/>
              </w:rPr>
              <w:t>learners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A/I/R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Be able to demonstrate personal enthusiasm and commitment to leadership aimed at making a positive difference to children and young people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A/I/R</w:t>
            </w:r>
          </w:p>
        </w:tc>
      </w:tr>
      <w:tr w:rsidR="00C0559E" w:rsidRPr="00F75BBB" w:rsidTr="002A65E6">
        <w:tc>
          <w:tcPr>
            <w:tcW w:w="1671" w:type="dxa"/>
            <w:vMerge/>
          </w:tcPr>
          <w:p w:rsidR="00C0559E" w:rsidRPr="00F75BBB" w:rsidRDefault="00C0559E" w:rsidP="002A65E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060" w:type="dxa"/>
          </w:tcPr>
          <w:p w:rsidR="00C0559E" w:rsidRPr="00F75BBB" w:rsidRDefault="00C0559E" w:rsidP="002A65E6">
            <w:pPr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Excellent communication and interpersonal skills</w:t>
            </w:r>
          </w:p>
        </w:tc>
        <w:tc>
          <w:tcPr>
            <w:tcW w:w="1207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E</w:t>
            </w:r>
          </w:p>
        </w:tc>
        <w:tc>
          <w:tcPr>
            <w:tcW w:w="1916" w:type="dxa"/>
          </w:tcPr>
          <w:p w:rsidR="00C0559E" w:rsidRPr="00F75BBB" w:rsidRDefault="00C0559E" w:rsidP="002A65E6">
            <w:pPr>
              <w:jc w:val="center"/>
              <w:rPr>
                <w:rFonts w:cs="Arial"/>
                <w:sz w:val="20"/>
              </w:rPr>
            </w:pPr>
            <w:r w:rsidRPr="00F75BBB">
              <w:rPr>
                <w:rFonts w:cs="Arial"/>
                <w:sz w:val="20"/>
              </w:rPr>
              <w:t>A/I/R</w:t>
            </w:r>
          </w:p>
        </w:tc>
      </w:tr>
    </w:tbl>
    <w:p w:rsidR="00D63055" w:rsidRDefault="00D63055"/>
    <w:sectPr w:rsidR="00D63055" w:rsidSect="00D63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55"/>
    <w:rsid w:val="000D0D78"/>
    <w:rsid w:val="001770A6"/>
    <w:rsid w:val="00347062"/>
    <w:rsid w:val="003B57D1"/>
    <w:rsid w:val="00592011"/>
    <w:rsid w:val="006339A2"/>
    <w:rsid w:val="007F0303"/>
    <w:rsid w:val="00AA6C40"/>
    <w:rsid w:val="00B90684"/>
    <w:rsid w:val="00BC6A96"/>
    <w:rsid w:val="00C0559E"/>
    <w:rsid w:val="00D63055"/>
    <w:rsid w:val="00EB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98665-CC18-49FF-A10A-7184B085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Becky.Wood</dc:creator>
  <cp:keywords/>
  <dc:description/>
  <cp:lastModifiedBy>Mrs Ames</cp:lastModifiedBy>
  <cp:revision>2</cp:revision>
  <dcterms:created xsi:type="dcterms:W3CDTF">2025-11-02T14:06:00Z</dcterms:created>
  <dcterms:modified xsi:type="dcterms:W3CDTF">2025-11-02T14:06:00Z</dcterms:modified>
</cp:coreProperties>
</file>